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40"/>
        <w:tblW w:w="15589" w:type="dxa"/>
        <w:tblLook w:val="04A0" w:firstRow="1" w:lastRow="0" w:firstColumn="1" w:lastColumn="0" w:noHBand="0" w:noVBand="1"/>
      </w:tblPr>
      <w:tblGrid>
        <w:gridCol w:w="1417"/>
        <w:gridCol w:w="652"/>
        <w:gridCol w:w="3180"/>
        <w:gridCol w:w="1140"/>
        <w:gridCol w:w="1420"/>
        <w:gridCol w:w="580"/>
        <w:gridCol w:w="528"/>
        <w:gridCol w:w="1240"/>
        <w:gridCol w:w="1120"/>
        <w:gridCol w:w="1240"/>
        <w:gridCol w:w="1120"/>
        <w:gridCol w:w="1120"/>
        <w:gridCol w:w="832"/>
      </w:tblGrid>
      <w:tr w:rsidR="00E711E2" w:rsidRPr="00E711E2" w:rsidTr="00E711E2">
        <w:trPr>
          <w:trHeight w:val="27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National Mission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Estyn</w:t>
            </w:r>
            <w:proofErr w:type="spellEnd"/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Planned Activity </w:t>
            </w: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br/>
              <w:t>(what are you going to do?)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Funding Source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PDG -Sutton Toolkit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Type of Spend 5r's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Planned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Type of Spend 5r's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Planned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Time Scale / Date</w:t>
            </w:r>
          </w:p>
        </w:tc>
      </w:tr>
      <w:tr w:rsidR="00E711E2" w:rsidRPr="00E711E2" w:rsidTr="00E711E2">
        <w:trPr>
          <w:trHeight w:val="26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Strand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Imp 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KS3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Cost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From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</w:t>
            </w:r>
          </w:p>
        </w:tc>
      </w:tr>
      <w:tr w:rsidR="00E711E2" w:rsidRPr="00E711E2" w:rsidTr="00E711E2">
        <w:trPr>
          <w:trHeight w:val="21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711E2" w:rsidRPr="00E711E2" w:rsidTr="00E711E2">
        <w:trPr>
          <w:trHeight w:val="12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High quality education profession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IA3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use expertise to deliver high quality intervention programmes to support vulnerable learners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PDG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Reading comprehension strategies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5 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Remuneration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6,450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Apr-19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Mar-20</w:t>
            </w:r>
          </w:p>
        </w:tc>
      </w:tr>
      <w:tr w:rsidR="00E711E2" w:rsidRPr="00E711E2" w:rsidTr="00E711E2">
        <w:trPr>
          <w:trHeight w:val="4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High quality education profession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use expertise to deliver high quality intervention programmes to support vulnerable learners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EYPDG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Early years intervention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5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Remuneration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2,800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Mar-20</w:t>
            </w:r>
          </w:p>
        </w:tc>
      </w:tr>
      <w:tr w:rsidR="00E711E2" w:rsidRPr="00E711E2" w:rsidTr="00E711E2">
        <w:trPr>
          <w:trHeight w:val="83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Excellence, Equity and Wellbeing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Invest in </w:t>
            </w:r>
            <w:proofErr w:type="spellStart"/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Mathletics</w:t>
            </w:r>
            <w:proofErr w:type="spellEnd"/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to support all learners across the school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Meta-cognition and self-regulation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8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Resources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Sep-19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Aug-20</w:t>
            </w:r>
          </w:p>
        </w:tc>
      </w:tr>
      <w:tr w:rsidR="00E711E2" w:rsidRPr="00E711E2" w:rsidTr="00E711E2">
        <w:trPr>
          <w:trHeight w:val="8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High quality education profession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support FP pedagogy and independence through the use of highly skilled and trained staff.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EIG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Meta-cognition and self-regulation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8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Remuneration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73,734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Mar-20</w:t>
            </w:r>
          </w:p>
        </w:tc>
      </w:tr>
      <w:tr w:rsidR="00E711E2" w:rsidRPr="00E711E2" w:rsidTr="00E711E2">
        <w:trPr>
          <w:trHeight w:val="8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Excellence, Equity and Wellbeing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support learners in developing reading and writing skills across the curriculum.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Sch_Rev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Meta-cognition and self-regulation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8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Training / Development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1,500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Mar-20</w:t>
            </w:r>
          </w:p>
        </w:tc>
      </w:tr>
      <w:tr w:rsidR="00E711E2" w:rsidRPr="00E711E2" w:rsidTr="00E711E2">
        <w:trPr>
          <w:trHeight w:val="71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Excellence, Equity and Wellbeing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invest in My Concern safeguarding tool to record all incidents.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Sch_Rev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Resources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581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Mar-20</w:t>
            </w:r>
          </w:p>
        </w:tc>
      </w:tr>
      <w:tr w:rsidR="00E711E2" w:rsidRPr="00E711E2" w:rsidTr="00E711E2">
        <w:trPr>
          <w:trHeight w:val="84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Excellence, Equity and Wellbeing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To employ County in the community to support engagement in sport, collaboration and reading </w:t>
            </w:r>
            <w:proofErr w:type="spellStart"/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activties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Sch_Rev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Training / Development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600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Sep-19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Dec-20</w:t>
            </w:r>
          </w:p>
        </w:tc>
      </w:tr>
      <w:tr w:rsidR="00E711E2" w:rsidRPr="00E711E2" w:rsidTr="00E711E2">
        <w:trPr>
          <w:trHeight w:val="91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Transformational Curriculum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embed STEM skills across the school by training and development of all staff at all levels.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Sch_Rev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Release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1,000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Sep-19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Mar-20</w:t>
            </w:r>
          </w:p>
        </w:tc>
      </w:tr>
      <w:tr w:rsidR="00E711E2" w:rsidRPr="00E711E2" w:rsidTr="00E711E2">
        <w:trPr>
          <w:trHeight w:val="112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Leaders working collaboratively to raise standards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continue to develop and embed new professional standards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Rev</w:t>
            </w: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Training / Development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Mar-20</w:t>
            </w:r>
          </w:p>
        </w:tc>
      </w:tr>
      <w:tr w:rsidR="00E711E2" w:rsidRPr="00E711E2" w:rsidTr="00E711E2">
        <w:trPr>
          <w:trHeight w:val="69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High quality education profession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use staff expertise to deliver high quality intervention to support vulnerable learners.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PDG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Small group tuition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Remuneration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6,450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Mar-20</w:t>
            </w:r>
          </w:p>
        </w:tc>
      </w:tr>
      <w:tr w:rsidR="00E711E2" w:rsidRPr="00E711E2" w:rsidTr="00E711E2">
        <w:trPr>
          <w:trHeight w:val="69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Excellence, Equity and Wellbeing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use ELSA support to support vulnerable pupils.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PDG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Social and emotional learning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Remuneration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3,650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Mar-20</w:t>
            </w:r>
          </w:p>
        </w:tc>
      </w:tr>
      <w:tr w:rsidR="00E711E2" w:rsidRPr="00E711E2" w:rsidTr="00E711E2">
        <w:trPr>
          <w:trHeight w:val="118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High quality education profession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use staff expertise in Numeracy to deliver high quality intervention programmes to support vulnerable learners.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PDG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Small group tuition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Remuneration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6,450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Mar-20</w:t>
            </w:r>
          </w:p>
        </w:tc>
      </w:tr>
      <w:tr w:rsidR="00E711E2" w:rsidRPr="00E711E2" w:rsidTr="00E711E2">
        <w:trPr>
          <w:trHeight w:val="13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Transformational Curriculum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•The PL lead has time to carry out and disseminate their leadership role.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 Lead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Training / Development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2,000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Mar-20</w:t>
            </w:r>
          </w:p>
        </w:tc>
      </w:tr>
      <w:tr w:rsidR="00E711E2" w:rsidRPr="00E711E2" w:rsidTr="00E711E2">
        <w:trPr>
          <w:trHeight w:val="113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High quality education profession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 Lead is released to attend cluster Professional Learning meetings and provide in school curriculum reform updates.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 Lead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Release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1,000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Mar-20</w:t>
            </w:r>
          </w:p>
        </w:tc>
      </w:tr>
      <w:tr w:rsidR="00E711E2" w:rsidRPr="00E711E2" w:rsidTr="00E711E2">
        <w:trPr>
          <w:trHeight w:val="127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Leaders working collaboratively to raise standards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Attendance of </w:t>
            </w:r>
            <w:proofErr w:type="spellStart"/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Headteachers</w:t>
            </w:r>
            <w:proofErr w:type="spellEnd"/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PL leads at spring term review of regional curriculum and professional learning event.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 Lead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Training / Development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300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Mar-20</w:t>
            </w:r>
          </w:p>
        </w:tc>
      </w:tr>
      <w:tr w:rsidR="00E711E2" w:rsidRPr="00E711E2" w:rsidTr="00E711E2">
        <w:trPr>
          <w:trHeight w:val="27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Excellence, Equity and Wellbeing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ALN Lead will engage in all regional activity to support the realisation of the revised Code of Practice. Complete Happen survey and feedback to Health &amp; Wellbeing Group (See below)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Wellbeing Audit Peer groups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Training / Development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Mar-20</w:t>
            </w:r>
          </w:p>
        </w:tc>
      </w:tr>
      <w:tr w:rsidR="00E711E2" w:rsidRPr="00E711E2" w:rsidTr="00E711E2">
        <w:trPr>
          <w:trHeight w:val="9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Leaders working collaboratively to raise standards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Continue to develop School Parliament and develop pupils as leaders.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Pupil Voice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Resources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200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Apr-19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Mar-20</w:t>
            </w:r>
          </w:p>
        </w:tc>
      </w:tr>
      <w:tr w:rsidR="00E711E2" w:rsidRPr="00E711E2" w:rsidTr="00E711E2">
        <w:trPr>
          <w:trHeight w:val="67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Excellence, Equity and Wellbeing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Leads teachers work to attain NQA, </w:t>
            </w:r>
            <w:proofErr w:type="spellStart"/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Cymreig</w:t>
            </w:r>
            <w:proofErr w:type="spellEnd"/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Campus Arian Award and maintain platinum Eco Award.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bookmarkStart w:id="0" w:name="_GoBack"/>
            <w:bookmarkEnd w:id="0"/>
            <w:proofErr w:type="spellStart"/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Sch_Rev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Release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319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2" w:rsidRPr="00E711E2" w:rsidRDefault="00E711E2" w:rsidP="00E71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71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="00AC2E02" w:rsidRDefault="00AC2E02"/>
    <w:sectPr w:rsidR="00AC2E02" w:rsidSect="00E711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E2"/>
    <w:rsid w:val="00AC2E02"/>
    <w:rsid w:val="00E7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E568"/>
  <w15:chartTrackingRefBased/>
  <w15:docId w15:val="{3BE62179-D8B7-4A7F-A892-10DF5045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55092509</Template>
  <TotalTime>6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Beckett</dc:creator>
  <cp:keywords/>
  <dc:description/>
  <cp:lastModifiedBy>Jane Beckett</cp:lastModifiedBy>
  <cp:revision>1</cp:revision>
  <dcterms:created xsi:type="dcterms:W3CDTF">2020-09-21T09:19:00Z</dcterms:created>
  <dcterms:modified xsi:type="dcterms:W3CDTF">2020-09-21T09:25:00Z</dcterms:modified>
</cp:coreProperties>
</file>